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13" w:rsidRPr="00FA35DB" w:rsidRDefault="000C6485" w:rsidP="005C0446">
      <w:pPr>
        <w:spacing w:before="120" w:after="120"/>
        <w:rPr>
          <w:rFonts w:ascii="Verdana" w:hAnsi="Verdana" w:cs="Arial"/>
          <w:b/>
          <w:caps/>
        </w:rPr>
      </w:pPr>
      <w:r>
        <w:rPr>
          <w:rFonts w:ascii="Verdana" w:hAnsi="Verdana" w:cs="Arial"/>
          <w:b/>
          <w:caps/>
        </w:rPr>
        <w:t xml:space="preserve">Textvorschläge </w:t>
      </w:r>
      <w:r w:rsidR="0098535C">
        <w:rPr>
          <w:rFonts w:ascii="Verdana" w:hAnsi="Verdana" w:cs="Arial"/>
          <w:b/>
          <w:caps/>
        </w:rPr>
        <w:t>„</w:t>
      </w:r>
      <w:r w:rsidR="00130113" w:rsidRPr="00FA35DB">
        <w:rPr>
          <w:rFonts w:ascii="Verdana" w:hAnsi="Verdana" w:cs="Arial"/>
          <w:b/>
          <w:caps/>
        </w:rPr>
        <w:t xml:space="preserve">Festsetzung der </w:t>
      </w:r>
      <w:r w:rsidR="00332DB2" w:rsidRPr="00FA35DB">
        <w:rPr>
          <w:rFonts w:ascii="Verdana" w:hAnsi="Verdana" w:cs="Arial"/>
          <w:b/>
          <w:caps/>
        </w:rPr>
        <w:t>StraSSenreinigungsgebühr</w:t>
      </w:r>
      <w:r w:rsidR="0098535C">
        <w:rPr>
          <w:rFonts w:ascii="Verdana" w:hAnsi="Verdana" w:cs="Arial"/>
          <w:b/>
          <w:caps/>
        </w:rPr>
        <w:t>“</w:t>
      </w:r>
    </w:p>
    <w:p w:rsidR="00C9736E" w:rsidRPr="00FA35DB" w:rsidRDefault="00CD084C" w:rsidP="005C0446">
      <w:pPr>
        <w:spacing w:before="120" w:after="120"/>
        <w:rPr>
          <w:rFonts w:ascii="Verdana" w:hAnsi="Verdana" w:cs="Arial"/>
        </w:rPr>
      </w:pPr>
      <w:r w:rsidRPr="00FA35DB">
        <w:rPr>
          <w:rFonts w:ascii="Verdana" w:hAnsi="Verdana" w:cs="Arial"/>
        </w:rPr>
        <w:t xml:space="preserve">Die Einbeziehung der Kosten für den Betrieb der vier neu beschafften Sauggeräte ist unzulässig, weil sie dem Prinzip widerspricht, dass städtischen Gebühren eine individuelle Leistungserbringung der Kommune gegenüber steht. (Keine Leistungserbringung </w:t>
      </w:r>
      <w:r w:rsidR="008469EA" w:rsidRPr="00FA35DB">
        <w:rPr>
          <w:rFonts w:ascii="Verdana" w:hAnsi="Verdana" w:cs="Arial"/>
        </w:rPr>
        <w:t>durch die Kommune =</w:t>
      </w:r>
      <w:r w:rsidRPr="00FA35DB">
        <w:rPr>
          <w:rFonts w:ascii="Verdana" w:hAnsi="Verdana" w:cs="Arial"/>
        </w:rPr>
        <w:t xml:space="preserve"> </w:t>
      </w:r>
      <w:r w:rsidR="000A4A4A">
        <w:rPr>
          <w:rFonts w:ascii="Verdana" w:hAnsi="Verdana" w:cs="Arial"/>
        </w:rPr>
        <w:t>k</w:t>
      </w:r>
      <w:r w:rsidRPr="00FA35DB">
        <w:rPr>
          <w:rFonts w:ascii="Verdana" w:hAnsi="Verdana" w:cs="Arial"/>
        </w:rPr>
        <w:t>eine Gebühren</w:t>
      </w:r>
      <w:r w:rsidR="008469EA" w:rsidRPr="00FA35DB">
        <w:rPr>
          <w:rFonts w:ascii="Verdana" w:hAnsi="Verdana" w:cs="Arial"/>
        </w:rPr>
        <w:t>erhebung</w:t>
      </w:r>
      <w:r w:rsidRPr="00FA35DB">
        <w:rPr>
          <w:rFonts w:ascii="Verdana" w:hAnsi="Verdana" w:cs="Arial"/>
        </w:rPr>
        <w:t>).</w:t>
      </w:r>
    </w:p>
    <w:p w:rsidR="008469EA" w:rsidRPr="00FA35DB" w:rsidRDefault="008469EA" w:rsidP="005C0446">
      <w:pPr>
        <w:spacing w:before="120" w:after="120"/>
        <w:rPr>
          <w:rFonts w:ascii="Verdana" w:hAnsi="Verdana" w:cs="Arial"/>
        </w:rPr>
      </w:pPr>
      <w:r w:rsidRPr="00FA35DB">
        <w:rPr>
          <w:rFonts w:ascii="Verdana" w:hAnsi="Verdana" w:cs="Arial"/>
        </w:rPr>
        <w:t>In den Fußgängerbereichen von „Mönchengladbach-Alt“ und „Rheydt-Innenstadt“ werden u.a. insgesamt vier manuell geführte Sauggeräte eingesetzt, die 2015 beschafft wurden und für die ein Betrag in Höhe von ca. 134.000 EURO „umgelegt“ wurde.</w:t>
      </w:r>
    </w:p>
    <w:p w:rsidR="008469EA" w:rsidRPr="00FA35DB" w:rsidRDefault="008469EA" w:rsidP="005C0446">
      <w:pPr>
        <w:spacing w:before="120" w:after="120"/>
        <w:rPr>
          <w:rFonts w:ascii="Verdana" w:hAnsi="Verdana" w:cs="Arial"/>
        </w:rPr>
      </w:pPr>
      <w:r w:rsidRPr="00FA35DB">
        <w:rPr>
          <w:rFonts w:ascii="Verdana" w:hAnsi="Verdana" w:cs="Arial"/>
        </w:rPr>
        <w:t>Diese Geräte werden in „Mönchengladbach-Alt“ im 2-Schicht-Betrieb und in „Rheydt-Innenstadt“ sowohl im 2-Schicht- als auch im 1-Schicht-Betrieb betrieben.</w:t>
      </w:r>
    </w:p>
    <w:p w:rsidR="008469EA" w:rsidRPr="00FA35DB" w:rsidRDefault="008469EA" w:rsidP="005C0446">
      <w:pPr>
        <w:spacing w:before="120" w:after="120"/>
        <w:rPr>
          <w:rFonts w:ascii="Verdana" w:hAnsi="Verdana" w:cs="Arial"/>
        </w:rPr>
      </w:pPr>
      <w:r w:rsidRPr="00FA35DB">
        <w:rPr>
          <w:rFonts w:ascii="Verdana" w:hAnsi="Verdana" w:cs="Arial"/>
        </w:rPr>
        <w:t>Darüber hinaus soll gemäß „Maßnahmenblatt 20“ jeweils ein zusätzlicher „Handreiniger“ (Einzelgänger) eingesetzt werden.</w:t>
      </w:r>
    </w:p>
    <w:p w:rsidR="008469EA" w:rsidRPr="00FA35DB" w:rsidRDefault="008469EA" w:rsidP="005C0446">
      <w:pPr>
        <w:spacing w:before="120" w:after="120"/>
        <w:rPr>
          <w:rFonts w:ascii="Verdana" w:hAnsi="Verdana" w:cs="Arial"/>
        </w:rPr>
      </w:pPr>
      <w:r w:rsidRPr="00FA35DB">
        <w:rPr>
          <w:rFonts w:ascii="Verdana" w:hAnsi="Verdana" w:cs="Arial"/>
        </w:rPr>
        <w:t xml:space="preserve">Bei diesen örtlich eng begrenzt erbrachten Leistungen handelt es sich um neue Arbeitsplätze, deren Kosten ganz offensichtlich auf </w:t>
      </w:r>
      <w:r w:rsidRPr="00FA35DB">
        <w:rPr>
          <w:rFonts w:ascii="Verdana" w:hAnsi="Verdana" w:cs="Arial"/>
          <w:b/>
        </w:rPr>
        <w:t xml:space="preserve">alle </w:t>
      </w:r>
      <w:r w:rsidRPr="00FA35DB">
        <w:rPr>
          <w:rFonts w:ascii="Verdana" w:hAnsi="Verdana" w:cs="Arial"/>
        </w:rPr>
        <w:t>Zahler von Straßenreinigungsgebühren „umgelegt“ wurden.</w:t>
      </w:r>
    </w:p>
    <w:p w:rsidR="008469EA" w:rsidRPr="00FA35DB" w:rsidRDefault="008469EA" w:rsidP="005C0446">
      <w:pPr>
        <w:pStyle w:val="Listenabsatz"/>
        <w:spacing w:before="120" w:after="120" w:line="240" w:lineRule="auto"/>
        <w:ind w:left="0"/>
        <w:contextualSpacing w:val="0"/>
        <w:rPr>
          <w:rFonts w:cs="Arial"/>
        </w:rPr>
      </w:pPr>
      <w:r w:rsidRPr="00FA35DB">
        <w:rPr>
          <w:rFonts w:cs="Arial"/>
        </w:rPr>
        <w:t>Der Widerspruch ist durch mindestens folgende Punkte begründet und berechtigt:</w:t>
      </w:r>
    </w:p>
    <w:p w:rsidR="008469EA" w:rsidRPr="00FA35DB" w:rsidRDefault="008469EA" w:rsidP="005C0446">
      <w:pPr>
        <w:pStyle w:val="Listenabsatz"/>
        <w:numPr>
          <w:ilvl w:val="0"/>
          <w:numId w:val="13"/>
        </w:numPr>
        <w:spacing w:before="120" w:after="120" w:line="240" w:lineRule="auto"/>
        <w:ind w:left="714" w:hanging="357"/>
        <w:contextualSpacing w:val="0"/>
        <w:rPr>
          <w:rFonts w:cs="Arial"/>
        </w:rPr>
      </w:pPr>
      <w:r w:rsidRPr="00FA35DB">
        <w:rPr>
          <w:rFonts w:cs="Arial"/>
        </w:rPr>
        <w:t>Die Kosten für diese örtlich eng begrenzten Leistungen sind nicht transparent dargestellt und daher nicht nachvollziehbar.</w:t>
      </w:r>
    </w:p>
    <w:p w:rsidR="008469EA" w:rsidRPr="00FA35DB" w:rsidRDefault="008469EA" w:rsidP="005C0446">
      <w:pPr>
        <w:pStyle w:val="Listenabsatz"/>
        <w:numPr>
          <w:ilvl w:val="0"/>
          <w:numId w:val="13"/>
        </w:numPr>
        <w:spacing w:before="120" w:after="120" w:line="240" w:lineRule="auto"/>
        <w:ind w:left="714" w:hanging="357"/>
        <w:contextualSpacing w:val="0"/>
        <w:rPr>
          <w:rFonts w:cs="Arial"/>
        </w:rPr>
      </w:pPr>
      <w:r w:rsidRPr="00FA35DB">
        <w:rPr>
          <w:rFonts w:cs="Arial"/>
        </w:rPr>
        <w:t>Die Einsatzgebiete dieser Geräte und Mitarbeiter sind nicht dargestellt.</w:t>
      </w:r>
    </w:p>
    <w:p w:rsidR="008469EA" w:rsidRPr="00FA35DB" w:rsidRDefault="008469EA" w:rsidP="005C0446">
      <w:pPr>
        <w:pStyle w:val="Listenabsatz"/>
        <w:numPr>
          <w:ilvl w:val="0"/>
          <w:numId w:val="13"/>
        </w:numPr>
        <w:spacing w:before="120" w:after="120" w:line="240" w:lineRule="auto"/>
        <w:ind w:left="714" w:hanging="357"/>
        <w:contextualSpacing w:val="0"/>
        <w:rPr>
          <w:rFonts w:cs="Arial"/>
        </w:rPr>
      </w:pPr>
      <w:r w:rsidRPr="00FA35DB">
        <w:rPr>
          <w:rFonts w:cs="Arial"/>
        </w:rPr>
        <w:t>Die Belastung auch für Zahler, die diese Leistung nicht in Anspruch nehmen bzw. für die diese nicht erbracht werden</w:t>
      </w:r>
      <w:r w:rsidR="002B0AC7" w:rsidRPr="00FA35DB">
        <w:rPr>
          <w:rFonts w:cs="Arial"/>
        </w:rPr>
        <w:t>,</w:t>
      </w:r>
      <w:r w:rsidRPr="00FA35DB">
        <w:rPr>
          <w:rFonts w:cs="Arial"/>
        </w:rPr>
        <w:t xml:space="preserve"> widerspricht dem Prinzip, dass den Gebühren einer Kommune auch Leistungen gegenüberstehen müssen, die dem Gebührenzahler individuell zurechenbar sind. Das ist hier nicht der Fall und daher unzulässig. </w:t>
      </w:r>
    </w:p>
    <w:p w:rsidR="008469EA" w:rsidRPr="00FA35DB" w:rsidRDefault="008469EA" w:rsidP="005C0446">
      <w:pPr>
        <w:pStyle w:val="Listenabsatz"/>
        <w:numPr>
          <w:ilvl w:val="0"/>
          <w:numId w:val="13"/>
        </w:numPr>
        <w:spacing w:before="120" w:after="120" w:line="240" w:lineRule="auto"/>
        <w:ind w:left="714" w:hanging="357"/>
        <w:contextualSpacing w:val="0"/>
        <w:rPr>
          <w:rFonts w:cs="Arial"/>
        </w:rPr>
      </w:pPr>
      <w:r w:rsidRPr="00FA35DB">
        <w:rPr>
          <w:rFonts w:cs="Arial"/>
        </w:rPr>
        <w:t xml:space="preserve">Dies trifft auf </w:t>
      </w:r>
      <w:r w:rsidR="002B0AC7" w:rsidRPr="00FA35DB">
        <w:rPr>
          <w:rFonts w:cs="Arial"/>
        </w:rPr>
        <w:t>meine/</w:t>
      </w:r>
      <w:r w:rsidRPr="00FA35DB">
        <w:rPr>
          <w:rFonts w:cs="Arial"/>
        </w:rPr>
        <w:t>unsere Grundstückslage zu, so dass eine entsprechende Reduzierung der Straßenreinigungsgebühren vorzunehmen ist.</w:t>
      </w:r>
    </w:p>
    <w:p w:rsidR="00601E25" w:rsidRPr="00FA35DB" w:rsidRDefault="00601E25" w:rsidP="005C0446">
      <w:pPr>
        <w:pStyle w:val="Listenabsatz"/>
        <w:numPr>
          <w:ilvl w:val="0"/>
          <w:numId w:val="13"/>
        </w:numPr>
        <w:spacing w:before="120" w:after="120" w:line="240" w:lineRule="auto"/>
        <w:contextualSpacing w:val="0"/>
        <w:rPr>
          <w:rFonts w:cs="Arial"/>
        </w:rPr>
      </w:pPr>
      <w:r w:rsidRPr="00FA35DB">
        <w:rPr>
          <w:rFonts w:cs="Arial"/>
        </w:rPr>
        <w:t xml:space="preserve">Insofern sind die vorgenannten beiden Straßenreinigungsgebühren </w:t>
      </w:r>
      <w:r w:rsidR="009D7E58" w:rsidRPr="00FA35DB">
        <w:rPr>
          <w:rFonts w:cs="Arial"/>
        </w:rPr>
        <w:t xml:space="preserve">in </w:t>
      </w:r>
      <w:r w:rsidR="001E4DE8" w:rsidRPr="00FA35DB">
        <w:rPr>
          <w:rFonts w:cs="Arial"/>
        </w:rPr>
        <w:t>meine</w:t>
      </w:r>
      <w:r w:rsidR="00A46803">
        <w:rPr>
          <w:rFonts w:cs="Arial"/>
        </w:rPr>
        <w:t>r</w:t>
      </w:r>
      <w:r w:rsidR="002B0AC7" w:rsidRPr="00FA35DB">
        <w:rPr>
          <w:rFonts w:cs="Arial"/>
        </w:rPr>
        <w:t>/</w:t>
      </w:r>
      <w:r w:rsidR="009D7E58" w:rsidRPr="00FA35DB">
        <w:rPr>
          <w:rFonts w:cs="Arial"/>
        </w:rPr>
        <w:t>unserer Grundstückslage in Abzug zu bringen, weil diese Geräte hier nicht eingesetzt werden,</w:t>
      </w:r>
    </w:p>
    <w:p w:rsidR="00054360" w:rsidRDefault="00054360" w:rsidP="005C0446">
      <w:pPr>
        <w:tabs>
          <w:tab w:val="clear" w:pos="284"/>
        </w:tabs>
        <w:spacing w:before="120" w:after="120"/>
        <w:rPr>
          <w:rFonts w:ascii="Verdana" w:hAnsi="Verdana" w:cs="Arial"/>
          <w:b/>
        </w:rPr>
      </w:pPr>
    </w:p>
    <w:sectPr w:rsidR="00054360" w:rsidSect="004F1104">
      <w:pgSz w:w="11907" w:h="16840"/>
      <w:pgMar w:top="1134" w:right="1134" w:bottom="1134" w:left="1134" w:header="72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AB" w:rsidRDefault="002157AB">
      <w:r>
        <w:separator/>
      </w:r>
    </w:p>
  </w:endnote>
  <w:endnote w:type="continuationSeparator" w:id="0">
    <w:p w:rsidR="002157AB" w:rsidRDefault="00215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Symbol">
    <w:panose1 w:val="05050102010706020507"/>
    <w:charset w:val="02"/>
    <w:family w:val="roman"/>
    <w:notTrueTyp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AB" w:rsidRDefault="002157AB">
      <w:r>
        <w:separator/>
      </w:r>
    </w:p>
  </w:footnote>
  <w:footnote w:type="continuationSeparator" w:id="0">
    <w:p w:rsidR="002157AB" w:rsidRDefault="00215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8BE"/>
    <w:multiLevelType w:val="hybridMultilevel"/>
    <w:tmpl w:val="28CC79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9315F6D"/>
    <w:multiLevelType w:val="hybridMultilevel"/>
    <w:tmpl w:val="88EC6C76"/>
    <w:lvl w:ilvl="0" w:tplc="6E8EB87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7C1EB6"/>
    <w:multiLevelType w:val="hybridMultilevel"/>
    <w:tmpl w:val="70C233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A252F86"/>
    <w:multiLevelType w:val="hybridMultilevel"/>
    <w:tmpl w:val="47B68E8E"/>
    <w:lvl w:ilvl="0" w:tplc="54FCB3C8">
      <w:start w:val="1"/>
      <w:numFmt w:val="decimal"/>
      <w:lvlText w:val="%1."/>
      <w:lvlJc w:val="left"/>
      <w:pPr>
        <w:tabs>
          <w:tab w:val="num" w:pos="720"/>
        </w:tabs>
        <w:ind w:left="720" w:hanging="360"/>
      </w:pPr>
      <w:rPr>
        <w:rFonts w:hint="default"/>
      </w:rPr>
    </w:lvl>
    <w:lvl w:ilvl="1" w:tplc="97A8A6C4">
      <w:numFmt w:val="none"/>
      <w:lvlText w:val=""/>
      <w:lvlJc w:val="left"/>
      <w:pPr>
        <w:tabs>
          <w:tab w:val="num" w:pos="360"/>
        </w:tabs>
      </w:pPr>
    </w:lvl>
    <w:lvl w:ilvl="2" w:tplc="47EE0912">
      <w:numFmt w:val="none"/>
      <w:lvlText w:val=""/>
      <w:lvlJc w:val="left"/>
      <w:pPr>
        <w:tabs>
          <w:tab w:val="num" w:pos="360"/>
        </w:tabs>
      </w:pPr>
    </w:lvl>
    <w:lvl w:ilvl="3" w:tplc="75B8B786">
      <w:numFmt w:val="none"/>
      <w:lvlText w:val=""/>
      <w:lvlJc w:val="left"/>
      <w:pPr>
        <w:tabs>
          <w:tab w:val="num" w:pos="360"/>
        </w:tabs>
      </w:pPr>
    </w:lvl>
    <w:lvl w:ilvl="4" w:tplc="1B527580">
      <w:numFmt w:val="none"/>
      <w:lvlText w:val=""/>
      <w:lvlJc w:val="left"/>
      <w:pPr>
        <w:tabs>
          <w:tab w:val="num" w:pos="360"/>
        </w:tabs>
      </w:pPr>
    </w:lvl>
    <w:lvl w:ilvl="5" w:tplc="1174CF68">
      <w:numFmt w:val="none"/>
      <w:lvlText w:val=""/>
      <w:lvlJc w:val="left"/>
      <w:pPr>
        <w:tabs>
          <w:tab w:val="num" w:pos="360"/>
        </w:tabs>
      </w:pPr>
    </w:lvl>
    <w:lvl w:ilvl="6" w:tplc="41D0354E">
      <w:numFmt w:val="none"/>
      <w:lvlText w:val=""/>
      <w:lvlJc w:val="left"/>
      <w:pPr>
        <w:tabs>
          <w:tab w:val="num" w:pos="360"/>
        </w:tabs>
      </w:pPr>
    </w:lvl>
    <w:lvl w:ilvl="7" w:tplc="7696E2AC">
      <w:numFmt w:val="none"/>
      <w:lvlText w:val=""/>
      <w:lvlJc w:val="left"/>
      <w:pPr>
        <w:tabs>
          <w:tab w:val="num" w:pos="360"/>
        </w:tabs>
      </w:pPr>
    </w:lvl>
    <w:lvl w:ilvl="8" w:tplc="9626C278">
      <w:numFmt w:val="none"/>
      <w:lvlText w:val=""/>
      <w:lvlJc w:val="left"/>
      <w:pPr>
        <w:tabs>
          <w:tab w:val="num" w:pos="360"/>
        </w:tabs>
      </w:pPr>
    </w:lvl>
  </w:abstractNum>
  <w:abstractNum w:abstractNumId="4">
    <w:nsid w:val="1C022DA4"/>
    <w:multiLevelType w:val="hybridMultilevel"/>
    <w:tmpl w:val="3B160906"/>
    <w:lvl w:ilvl="0" w:tplc="6C6A7B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E24600"/>
    <w:multiLevelType w:val="hybridMultilevel"/>
    <w:tmpl w:val="0A02303C"/>
    <w:lvl w:ilvl="0" w:tplc="F1D080F4">
      <w:start w:val="1"/>
      <w:numFmt w:val="decimal"/>
      <w:lvlText w:val="%1."/>
      <w:lvlJc w:val="left"/>
      <w:pPr>
        <w:tabs>
          <w:tab w:val="num" w:pos="1004"/>
        </w:tabs>
        <w:ind w:left="1004" w:hanging="360"/>
      </w:pPr>
      <w:rPr>
        <w:rFonts w:hint="default"/>
      </w:rPr>
    </w:lvl>
    <w:lvl w:ilvl="1" w:tplc="74707518">
      <w:numFmt w:val="none"/>
      <w:lvlText w:val=""/>
      <w:lvlJc w:val="left"/>
      <w:pPr>
        <w:tabs>
          <w:tab w:val="num" w:pos="360"/>
        </w:tabs>
      </w:pPr>
    </w:lvl>
    <w:lvl w:ilvl="2" w:tplc="82D0E6D8">
      <w:numFmt w:val="none"/>
      <w:lvlText w:val=""/>
      <w:lvlJc w:val="left"/>
      <w:pPr>
        <w:tabs>
          <w:tab w:val="num" w:pos="360"/>
        </w:tabs>
      </w:pPr>
    </w:lvl>
    <w:lvl w:ilvl="3" w:tplc="8A263C24">
      <w:numFmt w:val="none"/>
      <w:lvlText w:val=""/>
      <w:lvlJc w:val="left"/>
      <w:pPr>
        <w:tabs>
          <w:tab w:val="num" w:pos="360"/>
        </w:tabs>
      </w:pPr>
    </w:lvl>
    <w:lvl w:ilvl="4" w:tplc="B2E8F1D0">
      <w:numFmt w:val="none"/>
      <w:lvlText w:val=""/>
      <w:lvlJc w:val="left"/>
      <w:pPr>
        <w:tabs>
          <w:tab w:val="num" w:pos="360"/>
        </w:tabs>
      </w:pPr>
    </w:lvl>
    <w:lvl w:ilvl="5" w:tplc="6F08264C">
      <w:numFmt w:val="none"/>
      <w:lvlText w:val=""/>
      <w:lvlJc w:val="left"/>
      <w:pPr>
        <w:tabs>
          <w:tab w:val="num" w:pos="360"/>
        </w:tabs>
      </w:pPr>
    </w:lvl>
    <w:lvl w:ilvl="6" w:tplc="B5D4175A">
      <w:numFmt w:val="none"/>
      <w:lvlText w:val=""/>
      <w:lvlJc w:val="left"/>
      <w:pPr>
        <w:tabs>
          <w:tab w:val="num" w:pos="360"/>
        </w:tabs>
      </w:pPr>
    </w:lvl>
    <w:lvl w:ilvl="7" w:tplc="30F47BAE">
      <w:numFmt w:val="none"/>
      <w:lvlText w:val=""/>
      <w:lvlJc w:val="left"/>
      <w:pPr>
        <w:tabs>
          <w:tab w:val="num" w:pos="360"/>
        </w:tabs>
      </w:pPr>
    </w:lvl>
    <w:lvl w:ilvl="8" w:tplc="41D03A40">
      <w:numFmt w:val="none"/>
      <w:lvlText w:val=""/>
      <w:lvlJc w:val="left"/>
      <w:pPr>
        <w:tabs>
          <w:tab w:val="num" w:pos="360"/>
        </w:tabs>
      </w:pPr>
    </w:lvl>
  </w:abstractNum>
  <w:abstractNum w:abstractNumId="6">
    <w:nsid w:val="29987215"/>
    <w:multiLevelType w:val="hybridMultilevel"/>
    <w:tmpl w:val="7E34F9D8"/>
    <w:lvl w:ilvl="0" w:tplc="91EED504">
      <w:start w:val="10"/>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E841D6"/>
    <w:multiLevelType w:val="hybridMultilevel"/>
    <w:tmpl w:val="EEF86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BCA032A"/>
    <w:multiLevelType w:val="hybridMultilevel"/>
    <w:tmpl w:val="083A04EE"/>
    <w:lvl w:ilvl="0" w:tplc="6E8EB87A">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1052712"/>
    <w:multiLevelType w:val="hybridMultilevel"/>
    <w:tmpl w:val="51CED924"/>
    <w:lvl w:ilvl="0" w:tplc="7452CE96">
      <w:start w:val="1"/>
      <w:numFmt w:val="bullet"/>
      <w:lvlText w:val=""/>
      <w:lvlJc w:val="left"/>
      <w:pPr>
        <w:tabs>
          <w:tab w:val="num" w:pos="1080"/>
        </w:tabs>
        <w:ind w:left="1080" w:hanging="360"/>
      </w:pPr>
      <w:rPr>
        <w:rFonts w:ascii="Wingdings" w:hAnsi="Wingdings" w:hint="default"/>
        <w:sz w:val="28"/>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0">
    <w:nsid w:val="4CAF181C"/>
    <w:multiLevelType w:val="multilevel"/>
    <w:tmpl w:val="2E7EF95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8A62F7D"/>
    <w:multiLevelType w:val="hybridMultilevel"/>
    <w:tmpl w:val="083A04EE"/>
    <w:lvl w:ilvl="0" w:tplc="6E8EB87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F9D569D"/>
    <w:multiLevelType w:val="hybridMultilevel"/>
    <w:tmpl w:val="083A04EE"/>
    <w:lvl w:ilvl="0" w:tplc="6E8EB87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0E46638"/>
    <w:multiLevelType w:val="hybridMultilevel"/>
    <w:tmpl w:val="23302D5E"/>
    <w:lvl w:ilvl="0" w:tplc="9BBC06F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99C4EC1"/>
    <w:multiLevelType w:val="hybridMultilevel"/>
    <w:tmpl w:val="51CED92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6B1609B3"/>
    <w:multiLevelType w:val="hybridMultilevel"/>
    <w:tmpl w:val="B1B020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B356A32"/>
    <w:multiLevelType w:val="hybridMultilevel"/>
    <w:tmpl w:val="7810A06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FEE3480"/>
    <w:multiLevelType w:val="multilevel"/>
    <w:tmpl w:val="9FE8F91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0"/>
  </w:num>
  <w:num w:numId="3">
    <w:abstractNumId w:val="17"/>
  </w:num>
  <w:num w:numId="4">
    <w:abstractNumId w:val="2"/>
  </w:num>
  <w:num w:numId="5">
    <w:abstractNumId w:val="3"/>
  </w:num>
  <w:num w:numId="6">
    <w:abstractNumId w:val="9"/>
  </w:num>
  <w:num w:numId="7">
    <w:abstractNumId w:val="14"/>
  </w:num>
  <w:num w:numId="8">
    <w:abstractNumId w:val="0"/>
  </w:num>
  <w:num w:numId="9">
    <w:abstractNumId w:val="16"/>
  </w:num>
  <w:num w:numId="10">
    <w:abstractNumId w:val="7"/>
  </w:num>
  <w:num w:numId="11">
    <w:abstractNumId w:val="6"/>
  </w:num>
  <w:num w:numId="12">
    <w:abstractNumId w:val="8"/>
  </w:num>
  <w:num w:numId="13">
    <w:abstractNumId w:val="4"/>
  </w:num>
  <w:num w:numId="14">
    <w:abstractNumId w:val="11"/>
  </w:num>
  <w:num w:numId="15">
    <w:abstractNumId w:val="13"/>
  </w:num>
  <w:num w:numId="16">
    <w:abstractNumId w:val="12"/>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printFractionalCharacterWidth/>
  <w:embedSystemFonts/>
  <w:hideGrammaticalErrors/>
  <w:proofState w:spelling="clean"/>
  <w:attachedTemplate r:id="rId1"/>
  <w:stylePaneFormatFilter w:val="3F01"/>
  <w:defaultTabStop w:val="709"/>
  <w:consecutiveHyphenLimit w:val="1"/>
  <w:hyphenationZone w:val="14"/>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5D2445"/>
    <w:rsid w:val="0001126E"/>
    <w:rsid w:val="00016BD6"/>
    <w:rsid w:val="00031C59"/>
    <w:rsid w:val="00044BBF"/>
    <w:rsid w:val="00054360"/>
    <w:rsid w:val="00057AF2"/>
    <w:rsid w:val="00070F41"/>
    <w:rsid w:val="000976C7"/>
    <w:rsid w:val="000A4A4A"/>
    <w:rsid w:val="000B0C27"/>
    <w:rsid w:val="000B1206"/>
    <w:rsid w:val="000C6485"/>
    <w:rsid w:val="000C72E0"/>
    <w:rsid w:val="000E0B69"/>
    <w:rsid w:val="000F11A8"/>
    <w:rsid w:val="00130113"/>
    <w:rsid w:val="00132BF5"/>
    <w:rsid w:val="001D1C01"/>
    <w:rsid w:val="001E4DE8"/>
    <w:rsid w:val="001F7747"/>
    <w:rsid w:val="002060AF"/>
    <w:rsid w:val="002157AB"/>
    <w:rsid w:val="00250E24"/>
    <w:rsid w:val="002B0AC7"/>
    <w:rsid w:val="002B5D60"/>
    <w:rsid w:val="002E670E"/>
    <w:rsid w:val="003039BB"/>
    <w:rsid w:val="00332DB2"/>
    <w:rsid w:val="00336CAB"/>
    <w:rsid w:val="003527CF"/>
    <w:rsid w:val="003528AE"/>
    <w:rsid w:val="003641D0"/>
    <w:rsid w:val="003D0C05"/>
    <w:rsid w:val="003D0FBD"/>
    <w:rsid w:val="003E21B1"/>
    <w:rsid w:val="003E2471"/>
    <w:rsid w:val="003E7BE6"/>
    <w:rsid w:val="003F76E9"/>
    <w:rsid w:val="0040040E"/>
    <w:rsid w:val="00410DE6"/>
    <w:rsid w:val="00446E3F"/>
    <w:rsid w:val="0045440E"/>
    <w:rsid w:val="0046657D"/>
    <w:rsid w:val="00491F3F"/>
    <w:rsid w:val="004F1104"/>
    <w:rsid w:val="004F6372"/>
    <w:rsid w:val="00513054"/>
    <w:rsid w:val="0051388C"/>
    <w:rsid w:val="005303DF"/>
    <w:rsid w:val="005400F9"/>
    <w:rsid w:val="00554C57"/>
    <w:rsid w:val="00563222"/>
    <w:rsid w:val="00567C92"/>
    <w:rsid w:val="00573C13"/>
    <w:rsid w:val="00586D5F"/>
    <w:rsid w:val="0059675E"/>
    <w:rsid w:val="005A5C56"/>
    <w:rsid w:val="005C0446"/>
    <w:rsid w:val="005D18CB"/>
    <w:rsid w:val="005D2445"/>
    <w:rsid w:val="005F55F4"/>
    <w:rsid w:val="00601E25"/>
    <w:rsid w:val="006103EA"/>
    <w:rsid w:val="00637B08"/>
    <w:rsid w:val="00646317"/>
    <w:rsid w:val="00666C05"/>
    <w:rsid w:val="00691E97"/>
    <w:rsid w:val="00696582"/>
    <w:rsid w:val="006B4A3C"/>
    <w:rsid w:val="006D59C4"/>
    <w:rsid w:val="006D5CE5"/>
    <w:rsid w:val="006E14FA"/>
    <w:rsid w:val="006E5D20"/>
    <w:rsid w:val="00702D5E"/>
    <w:rsid w:val="00723EE4"/>
    <w:rsid w:val="00762B22"/>
    <w:rsid w:val="00767C6B"/>
    <w:rsid w:val="00771171"/>
    <w:rsid w:val="00780BE2"/>
    <w:rsid w:val="007D1F64"/>
    <w:rsid w:val="00801C57"/>
    <w:rsid w:val="00802AB8"/>
    <w:rsid w:val="00803E10"/>
    <w:rsid w:val="00804B56"/>
    <w:rsid w:val="008324EA"/>
    <w:rsid w:val="008379EB"/>
    <w:rsid w:val="008419AE"/>
    <w:rsid w:val="008469EA"/>
    <w:rsid w:val="00872AAF"/>
    <w:rsid w:val="00880A45"/>
    <w:rsid w:val="00880A7F"/>
    <w:rsid w:val="008A6B2C"/>
    <w:rsid w:val="008B2FCE"/>
    <w:rsid w:val="008E28C3"/>
    <w:rsid w:val="008E35FC"/>
    <w:rsid w:val="00914877"/>
    <w:rsid w:val="009157A3"/>
    <w:rsid w:val="00921887"/>
    <w:rsid w:val="009353CE"/>
    <w:rsid w:val="00943334"/>
    <w:rsid w:val="00972AEC"/>
    <w:rsid w:val="00973AA9"/>
    <w:rsid w:val="0098535C"/>
    <w:rsid w:val="0099310D"/>
    <w:rsid w:val="009A10A6"/>
    <w:rsid w:val="009A2215"/>
    <w:rsid w:val="009B148D"/>
    <w:rsid w:val="009C218C"/>
    <w:rsid w:val="009D7E58"/>
    <w:rsid w:val="009F5ACD"/>
    <w:rsid w:val="00A24FCE"/>
    <w:rsid w:val="00A406A7"/>
    <w:rsid w:val="00A40DA9"/>
    <w:rsid w:val="00A46803"/>
    <w:rsid w:val="00A82A3F"/>
    <w:rsid w:val="00AA263E"/>
    <w:rsid w:val="00AF1C3D"/>
    <w:rsid w:val="00B0147A"/>
    <w:rsid w:val="00B01ED1"/>
    <w:rsid w:val="00B24598"/>
    <w:rsid w:val="00B25AC6"/>
    <w:rsid w:val="00B54C83"/>
    <w:rsid w:val="00B56325"/>
    <w:rsid w:val="00B603A1"/>
    <w:rsid w:val="00B70734"/>
    <w:rsid w:val="00B9620D"/>
    <w:rsid w:val="00BA5132"/>
    <w:rsid w:val="00BA7E23"/>
    <w:rsid w:val="00BB56E0"/>
    <w:rsid w:val="00BC4408"/>
    <w:rsid w:val="00BE1FB6"/>
    <w:rsid w:val="00C0331A"/>
    <w:rsid w:val="00C31E77"/>
    <w:rsid w:val="00C55DE2"/>
    <w:rsid w:val="00C561CB"/>
    <w:rsid w:val="00C61098"/>
    <w:rsid w:val="00C75FE1"/>
    <w:rsid w:val="00C95D8A"/>
    <w:rsid w:val="00C9736E"/>
    <w:rsid w:val="00CA1F2B"/>
    <w:rsid w:val="00CA42F0"/>
    <w:rsid w:val="00CC23EE"/>
    <w:rsid w:val="00CC66B9"/>
    <w:rsid w:val="00CD084C"/>
    <w:rsid w:val="00CF42F4"/>
    <w:rsid w:val="00D04B36"/>
    <w:rsid w:val="00D04CAC"/>
    <w:rsid w:val="00D142E9"/>
    <w:rsid w:val="00D24AFF"/>
    <w:rsid w:val="00D50CFC"/>
    <w:rsid w:val="00D5108B"/>
    <w:rsid w:val="00E007AB"/>
    <w:rsid w:val="00E02A3B"/>
    <w:rsid w:val="00E052EC"/>
    <w:rsid w:val="00E645E0"/>
    <w:rsid w:val="00E77D1C"/>
    <w:rsid w:val="00E819C9"/>
    <w:rsid w:val="00E82717"/>
    <w:rsid w:val="00E90970"/>
    <w:rsid w:val="00EA42F3"/>
    <w:rsid w:val="00EC6FDD"/>
    <w:rsid w:val="00ED064F"/>
    <w:rsid w:val="00ED5A84"/>
    <w:rsid w:val="00F012AD"/>
    <w:rsid w:val="00F138A2"/>
    <w:rsid w:val="00F14549"/>
    <w:rsid w:val="00F97DE9"/>
    <w:rsid w:val="00FA35DB"/>
    <w:rsid w:val="00FC4BA4"/>
    <w:rsid w:val="00FD2CAF"/>
    <w:rsid w:val="00FE5709"/>
    <w:rsid w:val="00FF62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F1104"/>
    <w:pPr>
      <w:tabs>
        <w:tab w:val="left" w:pos="284"/>
      </w:tabs>
    </w:pPr>
    <w:rPr>
      <w:rFonts w:ascii="Helv" w:hAnsi="Helv"/>
    </w:rPr>
  </w:style>
  <w:style w:type="paragraph" w:styleId="berschrift1">
    <w:name w:val="heading 1"/>
    <w:basedOn w:val="Standard"/>
    <w:next w:val="Standard"/>
    <w:qFormat/>
    <w:rsid w:val="004F1104"/>
    <w:pPr>
      <w:keepNext/>
      <w:jc w:val="center"/>
      <w:outlineLvl w:val="0"/>
    </w:pPr>
    <w:rPr>
      <w:rFonts w:ascii="Arial" w:hAnsi="Arial"/>
      <w:b/>
      <w:bCs/>
    </w:rPr>
  </w:style>
  <w:style w:type="paragraph" w:styleId="berschrift2">
    <w:name w:val="heading 2"/>
    <w:basedOn w:val="Standard"/>
    <w:next w:val="Standard"/>
    <w:qFormat/>
    <w:rsid w:val="004F1104"/>
    <w:pPr>
      <w:keepNext/>
      <w:outlineLvl w:val="1"/>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F1104"/>
    <w:pPr>
      <w:tabs>
        <w:tab w:val="clear" w:pos="284"/>
        <w:tab w:val="left" w:pos="4678"/>
        <w:tab w:val="left" w:pos="9356"/>
      </w:tabs>
      <w:jc w:val="center"/>
    </w:pPr>
    <w:rPr>
      <w:rFonts w:ascii="Tahoma" w:hAnsi="Tahoma"/>
      <w:b/>
      <w:sz w:val="24"/>
    </w:rPr>
  </w:style>
  <w:style w:type="paragraph" w:styleId="Kopfzeile">
    <w:name w:val="header"/>
    <w:basedOn w:val="Standard"/>
    <w:rsid w:val="004F1104"/>
    <w:pPr>
      <w:tabs>
        <w:tab w:val="clear" w:pos="284"/>
        <w:tab w:val="center" w:pos="4536"/>
        <w:tab w:val="right" w:pos="9072"/>
      </w:tabs>
    </w:pPr>
  </w:style>
  <w:style w:type="paragraph" w:styleId="Fuzeile">
    <w:name w:val="footer"/>
    <w:basedOn w:val="Standard"/>
    <w:rsid w:val="004F1104"/>
    <w:pPr>
      <w:tabs>
        <w:tab w:val="clear" w:pos="284"/>
        <w:tab w:val="center" w:pos="4536"/>
        <w:tab w:val="right" w:pos="9072"/>
      </w:tabs>
    </w:pPr>
  </w:style>
  <w:style w:type="character" w:styleId="Seitenzahl">
    <w:name w:val="page number"/>
    <w:basedOn w:val="Absatz-Standardschriftart"/>
    <w:rsid w:val="004F1104"/>
  </w:style>
  <w:style w:type="paragraph" w:styleId="Textkrper">
    <w:name w:val="Body Text"/>
    <w:basedOn w:val="Standard"/>
    <w:rsid w:val="004F1104"/>
    <w:pPr>
      <w:tabs>
        <w:tab w:val="clear" w:pos="284"/>
      </w:tabs>
      <w:spacing w:before="60" w:after="60"/>
    </w:pPr>
    <w:rPr>
      <w:rFonts w:ascii="Arial" w:hAnsi="Arial" w:cs="Arial"/>
      <w:sz w:val="22"/>
    </w:rPr>
  </w:style>
  <w:style w:type="paragraph" w:styleId="Textkrper2">
    <w:name w:val="Body Text 2"/>
    <w:basedOn w:val="Standard"/>
    <w:rsid w:val="004F1104"/>
    <w:pPr>
      <w:jc w:val="center"/>
    </w:pPr>
    <w:rPr>
      <w:rFonts w:ascii="Arial" w:hAnsi="Arial" w:cs="Arial"/>
      <w:sz w:val="22"/>
    </w:rPr>
  </w:style>
  <w:style w:type="table" w:styleId="Tabellengitternetz">
    <w:name w:val="Table Grid"/>
    <w:basedOn w:val="NormaleTabelle"/>
    <w:rsid w:val="008E28C3"/>
    <w:pPr>
      <w:tabs>
        <w:tab w:val="left" w:pos="284"/>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rsid w:val="000E0B69"/>
    <w:rPr>
      <w:color w:val="0000FF"/>
      <w:u w:val="single"/>
    </w:rPr>
  </w:style>
  <w:style w:type="paragraph" w:styleId="Sprechblasentext">
    <w:name w:val="Balloon Text"/>
    <w:basedOn w:val="Standard"/>
    <w:semiHidden/>
    <w:rsid w:val="00ED064F"/>
    <w:rPr>
      <w:rFonts w:ascii="Tahoma" w:hAnsi="Tahoma" w:cs="Tahoma"/>
      <w:sz w:val="16"/>
      <w:szCs w:val="16"/>
    </w:rPr>
  </w:style>
  <w:style w:type="paragraph" w:styleId="Listenabsatz">
    <w:name w:val="List Paragraph"/>
    <w:basedOn w:val="Standard"/>
    <w:uiPriority w:val="34"/>
    <w:qFormat/>
    <w:rsid w:val="009353CE"/>
    <w:pPr>
      <w:tabs>
        <w:tab w:val="clear" w:pos="284"/>
      </w:tabs>
      <w:spacing w:after="200" w:line="276" w:lineRule="auto"/>
      <w:ind w:left="720"/>
      <w:contextualSpacing/>
    </w:pPr>
    <w:rPr>
      <w:rFonts w:ascii="Verdana" w:eastAsiaTheme="minorHAnsi" w:hAnsi="Verdana"/>
      <w:color w:val="000000"/>
      <w:lang w:eastAsia="en-US"/>
    </w:rPr>
  </w:style>
</w:styles>
</file>

<file path=word/webSettings.xml><?xml version="1.0" encoding="utf-8"?>
<w:webSettings xmlns:r="http://schemas.openxmlformats.org/officeDocument/2006/relationships" xmlns:w="http://schemas.openxmlformats.org/wordprocessingml/2006/main">
  <w:divs>
    <w:div w:id="89281583">
      <w:bodyDiv w:val="1"/>
      <w:marLeft w:val="0"/>
      <w:marRight w:val="0"/>
      <w:marTop w:val="0"/>
      <w:marBottom w:val="0"/>
      <w:divBdr>
        <w:top w:val="none" w:sz="0" w:space="0" w:color="auto"/>
        <w:left w:val="none" w:sz="0" w:space="0" w:color="auto"/>
        <w:bottom w:val="none" w:sz="0" w:space="0" w:color="auto"/>
        <w:right w:val="none" w:sz="0" w:space="0" w:color="auto"/>
      </w:divBdr>
    </w:div>
    <w:div w:id="507253247">
      <w:bodyDiv w:val="1"/>
      <w:marLeft w:val="0"/>
      <w:marRight w:val="0"/>
      <w:marTop w:val="0"/>
      <w:marBottom w:val="0"/>
      <w:divBdr>
        <w:top w:val="none" w:sz="0" w:space="0" w:color="auto"/>
        <w:left w:val="none" w:sz="0" w:space="0" w:color="auto"/>
        <w:bottom w:val="none" w:sz="0" w:space="0" w:color="auto"/>
        <w:right w:val="none" w:sz="0" w:space="0" w:color="auto"/>
      </w:divBdr>
    </w:div>
    <w:div w:id="541207558">
      <w:bodyDiv w:val="1"/>
      <w:marLeft w:val="0"/>
      <w:marRight w:val="0"/>
      <w:marTop w:val="0"/>
      <w:marBottom w:val="0"/>
      <w:divBdr>
        <w:top w:val="none" w:sz="0" w:space="0" w:color="auto"/>
        <w:left w:val="none" w:sz="0" w:space="0" w:color="auto"/>
        <w:bottom w:val="none" w:sz="0" w:space="0" w:color="auto"/>
        <w:right w:val="none" w:sz="0" w:space="0" w:color="auto"/>
      </w:divBdr>
    </w:div>
    <w:div w:id="1095782919">
      <w:bodyDiv w:val="1"/>
      <w:marLeft w:val="0"/>
      <w:marRight w:val="0"/>
      <w:marTop w:val="0"/>
      <w:marBottom w:val="0"/>
      <w:divBdr>
        <w:top w:val="none" w:sz="0" w:space="0" w:color="auto"/>
        <w:left w:val="none" w:sz="0" w:space="0" w:color="auto"/>
        <w:bottom w:val="none" w:sz="0" w:space="0" w:color="auto"/>
        <w:right w:val="none" w:sz="0" w:space="0" w:color="auto"/>
      </w:divBdr>
    </w:div>
    <w:div w:id="1399404293">
      <w:bodyDiv w:val="1"/>
      <w:marLeft w:val="0"/>
      <w:marRight w:val="0"/>
      <w:marTop w:val="0"/>
      <w:marBottom w:val="0"/>
      <w:divBdr>
        <w:top w:val="none" w:sz="0" w:space="0" w:color="auto"/>
        <w:left w:val="none" w:sz="0" w:space="0" w:color="auto"/>
        <w:bottom w:val="none" w:sz="0" w:space="0" w:color="auto"/>
        <w:right w:val="none" w:sz="0" w:space="0" w:color="auto"/>
      </w:divBdr>
    </w:div>
    <w:div w:id="1577741670">
      <w:bodyDiv w:val="1"/>
      <w:marLeft w:val="0"/>
      <w:marRight w:val="0"/>
      <w:marTop w:val="0"/>
      <w:marBottom w:val="0"/>
      <w:divBdr>
        <w:top w:val="none" w:sz="0" w:space="0" w:color="auto"/>
        <w:left w:val="none" w:sz="0" w:space="0" w:color="auto"/>
        <w:bottom w:val="none" w:sz="0" w:space="0" w:color="auto"/>
        <w:right w:val="none" w:sz="0" w:space="0" w:color="auto"/>
      </w:divBdr>
    </w:div>
    <w:div w:id="1584098301">
      <w:bodyDiv w:val="1"/>
      <w:marLeft w:val="0"/>
      <w:marRight w:val="0"/>
      <w:marTop w:val="0"/>
      <w:marBottom w:val="0"/>
      <w:divBdr>
        <w:top w:val="none" w:sz="0" w:space="0" w:color="auto"/>
        <w:left w:val="none" w:sz="0" w:space="0" w:color="auto"/>
        <w:bottom w:val="none" w:sz="0" w:space="0" w:color="auto"/>
        <w:right w:val="none" w:sz="0" w:space="0" w:color="auto"/>
      </w:divBdr>
    </w:div>
    <w:div w:id="1590116169">
      <w:bodyDiv w:val="1"/>
      <w:marLeft w:val="0"/>
      <w:marRight w:val="0"/>
      <w:marTop w:val="0"/>
      <w:marBottom w:val="0"/>
      <w:divBdr>
        <w:top w:val="none" w:sz="0" w:space="0" w:color="auto"/>
        <w:left w:val="none" w:sz="0" w:space="0" w:color="auto"/>
        <w:bottom w:val="none" w:sz="0" w:space="0" w:color="auto"/>
        <w:right w:val="none" w:sz="0" w:space="0" w:color="auto"/>
      </w:divBdr>
    </w:div>
    <w:div w:id="19967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Vorlagen\Briefe%20&amp;%20Faxe\GbRBr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GbRBrf.dot</Template>
  <TotalTime>0</TotalTime>
  <Pages>1</Pages>
  <Words>267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Bernhard Wilms</vt:lpstr>
    </vt:vector>
  </TitlesOfParts>
  <Company>Frost-RL</Company>
  <LinksUpToDate>false</LinksUpToDate>
  <CharactersWithSpaces>1953</CharactersWithSpaces>
  <SharedDoc>false</SharedDoc>
  <HLinks>
    <vt:vector size="6" baseType="variant">
      <vt:variant>
        <vt:i4>721010</vt:i4>
      </vt:variant>
      <vt:variant>
        <vt:i4>0</vt:i4>
      </vt:variant>
      <vt:variant>
        <vt:i4>0</vt:i4>
      </vt:variant>
      <vt:variant>
        <vt:i4>5</vt:i4>
      </vt:variant>
      <vt:variant>
        <vt:lpwstr>mailto:bw@wilms-moenchengladbach.de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Bernhard Wilms</dc:title>
  <dc:creator>Bernhard Wilms</dc:creator>
  <cp:lastModifiedBy>Wilms</cp:lastModifiedBy>
  <cp:revision>3</cp:revision>
  <cp:lastPrinted>2016-01-20T14:17:00Z</cp:lastPrinted>
  <dcterms:created xsi:type="dcterms:W3CDTF">2016-04-21T07:13:00Z</dcterms:created>
  <dcterms:modified xsi:type="dcterms:W3CDTF">2016-04-21T07:15:00Z</dcterms:modified>
</cp:coreProperties>
</file>